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BE385C" w:rsidRPr="00BE385C">
                <w:rPr>
                  <w:rFonts w:asciiTheme="majorHAnsi" w:hAnsiTheme="majorHAnsi"/>
                  <w:sz w:val="20"/>
                  <w:szCs w:val="20"/>
                </w:rPr>
                <w:t>FA40 (2015)</w:t>
              </w:r>
              <w:bookmarkStart w:id="0" w:name="_GoBack"/>
              <w:bookmarkEnd w:id="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438663889" w:edGrp="everyone"/>
    <w:p w:rsidR="00AF3758" w:rsidRPr="00592A95" w:rsidRDefault="00BE385C"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438663889"/>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934051763" w:edGrp="everyone"/>
    <w:p w:rsidR="001F5E9E" w:rsidRPr="001F5E9E" w:rsidRDefault="00BE385C"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934051763"/>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BE385C"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832714316"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832714316"/>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30905154"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3090515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BE385C"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98590359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85903590"/>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56689244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66892449"/>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BE385C"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90893436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0893436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79942485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942485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BE385C"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2304919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2304919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03662321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6623219"/>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BE385C"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4494150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4494150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3357966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3579666"/>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BE385C"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32181267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2181267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59975201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99752012"/>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BE385C"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68545838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85458389"/>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01738340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7383403"/>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BE385C"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50634111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0634111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49186784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9186784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BE385C"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10825158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0825158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5498653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4986539"/>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88452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Steele, </w:t>
          </w:r>
          <w:hyperlink r:id="rId9" w:history="1">
            <w:r w:rsidRPr="0073767D">
              <w:rPr>
                <w:rStyle w:val="Hyperlink"/>
                <w:rFonts w:asciiTheme="majorHAnsi" w:hAnsiTheme="majorHAnsi" w:cs="Arial"/>
                <w:sz w:val="20"/>
                <w:szCs w:val="20"/>
              </w:rPr>
              <w:t>csteele@astate.edu</w:t>
            </w:r>
          </w:hyperlink>
          <w:r>
            <w:rPr>
              <w:rFonts w:asciiTheme="majorHAnsi" w:hAnsiTheme="majorHAnsi" w:cs="Arial"/>
              <w:sz w:val="20"/>
              <w:szCs w:val="20"/>
            </w:rPr>
            <w:t>, 870.972.35050</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884526" w:rsidRDefault="00DB337D" w:rsidP="00DB337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Advanced Painting to the new BFA Graphic Design program upper-level electives</w:t>
          </w:r>
        </w:p>
        <w:p w:rsidR="002E3FC9" w:rsidRDefault="00BE385C" w:rsidP="002E3FC9">
          <w:pPr>
            <w:tabs>
              <w:tab w:val="left" w:pos="360"/>
              <w:tab w:val="left" w:pos="720"/>
            </w:tabs>
            <w:spacing w:after="0" w:line="240" w:lineRule="auto"/>
            <w:rPr>
              <w:rFonts w:asciiTheme="majorHAnsi" w:hAnsiTheme="majorHAnsi" w:cs="Arial"/>
              <w:sz w:val="20"/>
              <w:szCs w:val="20"/>
            </w:rPr>
          </w:pP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722F0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 bulletin</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DB337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painting instructors have agreed to allow Graphic Design students to take the advanced level of painting without the intermediate painting prerequisite.  Since their focus will be on content and not the studio-centric craft, GRFX students will be over-ridden into Advanced Painting using an override form.</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lastRenderedPageBreak/>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884526">
        <w:tc>
          <w:tcPr>
            <w:tcW w:w="11016" w:type="dxa"/>
            <w:shd w:val="clear" w:color="auto" w:fill="D9D9D9" w:themeFill="background1" w:themeFillShade="D9"/>
          </w:tcPr>
          <w:p w:rsidR="00CD7510" w:rsidRPr="008426D1" w:rsidRDefault="00CD7510" w:rsidP="00884526">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884526">
        <w:tc>
          <w:tcPr>
            <w:tcW w:w="11016" w:type="dxa"/>
            <w:shd w:val="clear" w:color="auto" w:fill="F2F2F2" w:themeFill="background1" w:themeFillShade="F2"/>
          </w:tcPr>
          <w:p w:rsidR="00CD7510" w:rsidRPr="008426D1" w:rsidRDefault="00CD7510" w:rsidP="00884526">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884526">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884526">
            <w:pPr>
              <w:rPr>
                <w:rFonts w:ascii="Times New Roman" w:hAnsi="Times New Roman" w:cs="Times New Roman"/>
                <w:b/>
                <w:color w:val="FF0000"/>
                <w:sz w:val="14"/>
                <w:szCs w:val="24"/>
              </w:rPr>
            </w:pPr>
          </w:p>
          <w:p w:rsidR="00CD7510" w:rsidRPr="008426D1" w:rsidRDefault="00CD7510" w:rsidP="00884526">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884526">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884526">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884526">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884526">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884526">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884526">
            <w:pPr>
              <w:tabs>
                <w:tab w:val="left" w:pos="360"/>
                <w:tab w:val="left" w:pos="720"/>
              </w:tabs>
              <w:rPr>
                <w:rFonts w:ascii="Times New Roman" w:hAnsi="Times New Roman" w:cs="Times New Roman"/>
                <w:b/>
                <w:color w:val="000000" w:themeColor="text1"/>
                <w:sz w:val="18"/>
                <w:szCs w:val="28"/>
              </w:rPr>
            </w:pPr>
          </w:p>
          <w:p w:rsidR="005B2E9E" w:rsidRDefault="00CD7510" w:rsidP="00884526">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884526">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rPr>
        <w:id w:val="-97950460"/>
      </w:sdtPr>
      <w:sdtEndPr/>
      <w:sdtContent>
        <w:p w:rsidR="00DB337D" w:rsidRDefault="00DB337D" w:rsidP="00DB337D">
          <w:pPr>
            <w:spacing w:before="100" w:beforeAutospacing="1" w:after="100" w:afterAutospacing="1"/>
            <w:rPr>
              <w:rFonts w:ascii="MyriadPro" w:hAnsi="MyriadPro"/>
              <w:b/>
              <w:bCs/>
              <w:sz w:val="32"/>
              <w:szCs w:val="32"/>
            </w:rPr>
          </w:pPr>
          <w:r>
            <w:rPr>
              <w:rFonts w:ascii="MyriadPro" w:hAnsi="MyriadPro"/>
              <w:b/>
              <w:bCs/>
              <w:sz w:val="32"/>
              <w:szCs w:val="32"/>
            </w:rPr>
            <w:t>ASU Undergraduate Bulletin, page 210</w:t>
          </w:r>
        </w:p>
        <w:p w:rsidR="00DB337D" w:rsidRPr="00C817BA" w:rsidRDefault="00DB337D" w:rsidP="00DB337D">
          <w:pPr>
            <w:spacing w:before="100" w:beforeAutospacing="1" w:after="100" w:afterAutospacing="1"/>
            <w:rPr>
              <w:rFonts w:ascii="Times" w:hAnsi="Times"/>
              <w:sz w:val="20"/>
              <w:szCs w:val="20"/>
            </w:rPr>
          </w:pPr>
          <w:r w:rsidRPr="00C817BA">
            <w:rPr>
              <w:rFonts w:ascii="MyriadPro" w:hAnsi="MyriadPro"/>
              <w:b/>
              <w:bCs/>
              <w:sz w:val="32"/>
              <w:szCs w:val="32"/>
            </w:rPr>
            <w:t xml:space="preserve">Major in Graphic Design (cont.) </w:t>
          </w:r>
        </w:p>
        <w:p w:rsidR="00DB337D" w:rsidRPr="00C817BA" w:rsidRDefault="00DB337D" w:rsidP="00DB337D">
          <w:pPr>
            <w:spacing w:before="100" w:beforeAutospacing="1" w:after="100" w:afterAutospacing="1"/>
            <w:rPr>
              <w:rFonts w:ascii="Times" w:hAnsi="Times"/>
              <w:sz w:val="20"/>
              <w:szCs w:val="20"/>
            </w:rPr>
          </w:pPr>
          <w:r w:rsidRPr="00C817BA">
            <w:rPr>
              <w:rFonts w:ascii="Arial" w:hAnsi="Arial" w:cs="Arial"/>
              <w:b/>
              <w:bCs/>
              <w:sz w:val="16"/>
              <w:szCs w:val="16"/>
            </w:rPr>
            <w:t xml:space="preserve">Bachelor of Fine Arts </w:t>
          </w:r>
        </w:p>
        <w:p w:rsidR="00DB337D" w:rsidRPr="00C817BA" w:rsidRDefault="00DB337D" w:rsidP="00DB337D">
          <w:pPr>
            <w:spacing w:before="100" w:beforeAutospacing="1" w:after="100" w:afterAutospacing="1"/>
            <w:rPr>
              <w:rFonts w:ascii="Times" w:hAnsi="Times"/>
              <w:sz w:val="20"/>
              <w:szCs w:val="20"/>
            </w:rPr>
          </w:pPr>
        </w:p>
        <w:tbl>
          <w:tblPr>
            <w:tblW w:w="0" w:type="auto"/>
            <w:tblInd w:w="21" w:type="dxa"/>
            <w:tblCellMar>
              <w:top w:w="15" w:type="dxa"/>
              <w:left w:w="15" w:type="dxa"/>
              <w:bottom w:w="15" w:type="dxa"/>
              <w:right w:w="15" w:type="dxa"/>
            </w:tblCellMar>
            <w:tblLook w:val="04A0" w:firstRow="1" w:lastRow="0" w:firstColumn="1" w:lastColumn="0" w:noHBand="0" w:noVBand="1"/>
          </w:tblPr>
          <w:tblGrid>
            <w:gridCol w:w="6823"/>
            <w:gridCol w:w="444"/>
            <w:gridCol w:w="142"/>
            <w:gridCol w:w="621"/>
          </w:tblGrid>
          <w:tr w:rsidR="00DB337D" w:rsidRPr="00AE763C" w:rsidTr="00986BB5">
            <w:trPr>
              <w:gridAfter w:val="1"/>
            </w:trPr>
            <w:tc>
              <w:tcPr>
                <w:tcW w:w="0" w:type="auto"/>
                <w:gridSpan w:val="2"/>
                <w:tcBorders>
                  <w:top w:val="single" w:sz="8" w:space="0" w:color="191616"/>
                  <w:left w:val="single" w:sz="8" w:space="0" w:color="191616"/>
                  <w:bottom w:val="single" w:sz="8" w:space="0" w:color="19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vAlign w:val="center"/>
              </w:tcPr>
              <w:p w:rsidR="00DB337D" w:rsidRPr="00AE763C" w:rsidRDefault="00DB337D" w:rsidP="00986BB5">
                <w:pPr>
                  <w:spacing w:before="100" w:beforeAutospacing="1" w:after="100" w:afterAutospacing="1"/>
                  <w:rPr>
                    <w:rFonts w:ascii="Times" w:hAnsi="Times"/>
                    <w:color w:val="3366FF"/>
                    <w:sz w:val="20"/>
                    <w:szCs w:val="20"/>
                  </w:rPr>
                </w:pPr>
                <w:r w:rsidRPr="00AE763C">
                  <w:rPr>
                    <w:rFonts w:ascii="Arial" w:hAnsi="Arial" w:cs="Arial"/>
                    <w:color w:val="3366FF"/>
                    <w:sz w:val="20"/>
                    <w:szCs w:val="20"/>
                  </w:rPr>
                  <w:t xml:space="preserve">1 </w:t>
                </w:r>
              </w:p>
            </w:tc>
          </w:tr>
          <w:tr w:rsidR="00DB337D" w:rsidRPr="00AE763C" w:rsidTr="00986BB5">
            <w:trPr>
              <w:gridAfter w:val="1"/>
            </w:trPr>
            <w:tc>
              <w:tcPr>
                <w:tcW w:w="0" w:type="auto"/>
                <w:gridSpan w:val="2"/>
                <w:tcBorders>
                  <w:top w:val="single" w:sz="8" w:space="0" w:color="191616"/>
                  <w:left w:val="single" w:sz="8" w:space="0" w:color="191616"/>
                  <w:bottom w:val="single" w:sz="8" w:space="0" w:color="19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t xml:space="preserve">GRFX 2103, Visual Thinking </w:t>
                </w:r>
              </w:p>
            </w:tc>
            <w:tc>
              <w:tcPr>
                <w:tcW w:w="0" w:type="auto"/>
                <w:tcBorders>
                  <w:top w:val="single" w:sz="8" w:space="0" w:color="161616"/>
                  <w:left w:val="single" w:sz="8" w:space="0" w:color="191616"/>
                  <w:bottom w:val="single" w:sz="8" w:space="0" w:color="161616"/>
                  <w:right w:val="single" w:sz="8" w:space="0" w:color="191616"/>
                </w:tcBorders>
                <w:vAlign w:val="center"/>
              </w:tcPr>
              <w:p w:rsidR="00DB337D" w:rsidRPr="00AE763C" w:rsidRDefault="00DB337D" w:rsidP="00986BB5">
                <w:pPr>
                  <w:spacing w:before="100" w:beforeAutospacing="1" w:after="100" w:afterAutospacing="1"/>
                  <w:rPr>
                    <w:rFonts w:ascii="Times" w:hAnsi="Times"/>
                    <w:color w:val="3366FF"/>
                    <w:sz w:val="20"/>
                    <w:szCs w:val="20"/>
                  </w:rPr>
                </w:pPr>
                <w:r w:rsidRPr="00AE763C">
                  <w:rPr>
                    <w:rFonts w:ascii="Arial" w:hAnsi="Arial" w:cs="Arial"/>
                    <w:color w:val="3366FF"/>
                    <w:sz w:val="20"/>
                    <w:szCs w:val="20"/>
                  </w:rPr>
                  <w:t xml:space="preserve">3 </w:t>
                </w:r>
              </w:p>
            </w:tc>
          </w:tr>
          <w:tr w:rsidR="00DB337D" w:rsidRPr="00AE763C" w:rsidTr="00986BB5">
            <w:trPr>
              <w:gridAfter w:val="1"/>
            </w:trPr>
            <w:tc>
              <w:tcPr>
                <w:tcW w:w="0" w:type="auto"/>
                <w:gridSpan w:val="2"/>
                <w:tcBorders>
                  <w:top w:val="single" w:sz="8" w:space="0" w:color="191616"/>
                  <w:left w:val="single" w:sz="8" w:space="0" w:color="191616"/>
                  <w:bottom w:val="single" w:sz="8" w:space="0" w:color="19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t xml:space="preserve">GRFX 2203, Introduction to Graphic Design </w:t>
                </w:r>
              </w:p>
            </w:tc>
            <w:tc>
              <w:tcPr>
                <w:tcW w:w="0" w:type="auto"/>
                <w:tcBorders>
                  <w:top w:val="single" w:sz="8" w:space="0" w:color="161616"/>
                  <w:left w:val="single" w:sz="8" w:space="0" w:color="191616"/>
                  <w:bottom w:val="single" w:sz="8" w:space="0" w:color="161616"/>
                  <w:right w:val="single" w:sz="8" w:space="0" w:color="191616"/>
                </w:tcBorders>
                <w:vAlign w:val="center"/>
              </w:tcPr>
              <w:p w:rsidR="00DB337D" w:rsidRPr="00AE763C" w:rsidRDefault="00DB337D" w:rsidP="00986BB5">
                <w:pPr>
                  <w:spacing w:before="100" w:beforeAutospacing="1" w:after="100" w:afterAutospacing="1"/>
                  <w:rPr>
                    <w:rFonts w:ascii="Times" w:hAnsi="Times"/>
                    <w:color w:val="3366FF"/>
                    <w:sz w:val="20"/>
                    <w:szCs w:val="20"/>
                  </w:rPr>
                </w:pPr>
                <w:r w:rsidRPr="00AE763C">
                  <w:rPr>
                    <w:rFonts w:ascii="Arial" w:hAnsi="Arial" w:cs="Arial"/>
                    <w:color w:val="3366FF"/>
                    <w:sz w:val="20"/>
                    <w:szCs w:val="20"/>
                  </w:rPr>
                  <w:t xml:space="preserve">3 </w:t>
                </w:r>
              </w:p>
            </w:tc>
          </w:tr>
          <w:tr w:rsidR="00DB337D" w:rsidRPr="00AE763C" w:rsidTr="00986BB5">
            <w:trPr>
              <w:gridAfter w:val="1"/>
            </w:trPr>
            <w:tc>
              <w:tcPr>
                <w:tcW w:w="0" w:type="auto"/>
                <w:gridSpan w:val="2"/>
                <w:tcBorders>
                  <w:top w:val="single" w:sz="8" w:space="0" w:color="191616"/>
                  <w:left w:val="single" w:sz="8" w:space="0" w:color="191616"/>
                  <w:bottom w:val="single" w:sz="8" w:space="0" w:color="19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vAlign w:val="center"/>
              </w:tcPr>
              <w:p w:rsidR="00DB337D" w:rsidRPr="00AE763C" w:rsidRDefault="00DB337D" w:rsidP="00986BB5">
                <w:pPr>
                  <w:spacing w:before="100" w:beforeAutospacing="1" w:after="100" w:afterAutospacing="1"/>
                  <w:rPr>
                    <w:rFonts w:ascii="Times" w:hAnsi="Times"/>
                    <w:color w:val="3366FF"/>
                    <w:sz w:val="20"/>
                    <w:szCs w:val="20"/>
                  </w:rPr>
                </w:pPr>
                <w:r w:rsidRPr="00AE763C">
                  <w:rPr>
                    <w:rFonts w:ascii="Arial" w:hAnsi="Arial" w:cs="Arial"/>
                    <w:color w:val="3366FF"/>
                    <w:sz w:val="20"/>
                    <w:szCs w:val="20"/>
                  </w:rPr>
                  <w:t xml:space="preserve">3 </w:t>
                </w:r>
              </w:p>
            </w:tc>
          </w:tr>
          <w:tr w:rsidR="00DB337D" w:rsidRPr="00AE763C" w:rsidTr="00986BB5">
            <w:trPr>
              <w:gridAfter w:val="1"/>
            </w:trPr>
            <w:tc>
              <w:tcPr>
                <w:tcW w:w="0" w:type="auto"/>
                <w:gridSpan w:val="2"/>
                <w:tcBorders>
                  <w:top w:val="single" w:sz="8" w:space="0" w:color="191616"/>
                  <w:left w:val="single" w:sz="8" w:space="0" w:color="191616"/>
                  <w:bottom w:val="single" w:sz="8" w:space="0" w:color="19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t xml:space="preserve">GRFX 2703, Introduction to Web Design </w:t>
                </w:r>
              </w:p>
            </w:tc>
            <w:tc>
              <w:tcPr>
                <w:tcW w:w="0" w:type="auto"/>
                <w:tcBorders>
                  <w:top w:val="single" w:sz="8" w:space="0" w:color="161616"/>
                  <w:left w:val="single" w:sz="8" w:space="0" w:color="191616"/>
                  <w:bottom w:val="single" w:sz="8" w:space="0" w:color="161616"/>
                  <w:right w:val="single" w:sz="8" w:space="0" w:color="191616"/>
                </w:tcBorders>
                <w:vAlign w:val="center"/>
              </w:tcPr>
              <w:p w:rsidR="00DB337D" w:rsidRPr="00AE763C" w:rsidRDefault="00DB337D" w:rsidP="00986BB5">
                <w:pPr>
                  <w:spacing w:before="100" w:beforeAutospacing="1" w:after="100" w:afterAutospacing="1"/>
                  <w:rPr>
                    <w:rFonts w:ascii="Times" w:hAnsi="Times"/>
                    <w:color w:val="3366FF"/>
                    <w:sz w:val="20"/>
                    <w:szCs w:val="20"/>
                  </w:rPr>
                </w:pPr>
                <w:r w:rsidRPr="00AE763C">
                  <w:rPr>
                    <w:rFonts w:ascii="Arial" w:hAnsi="Arial" w:cs="Arial"/>
                    <w:color w:val="3366FF"/>
                    <w:sz w:val="20"/>
                    <w:szCs w:val="20"/>
                  </w:rPr>
                  <w:t xml:space="preserve">3 </w:t>
                </w:r>
              </w:p>
            </w:tc>
          </w:tr>
          <w:tr w:rsidR="00DB337D" w:rsidRPr="00AE763C" w:rsidTr="00986BB5">
            <w:trPr>
              <w:gridAfter w:val="1"/>
            </w:trPr>
            <w:tc>
              <w:tcPr>
                <w:tcW w:w="0" w:type="auto"/>
                <w:gridSpan w:val="2"/>
                <w:tcBorders>
                  <w:top w:val="single" w:sz="8" w:space="0" w:color="191616"/>
                  <w:left w:val="single" w:sz="8" w:space="0" w:color="191616"/>
                  <w:bottom w:val="single" w:sz="8" w:space="0" w:color="19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t xml:space="preserve">GRFX 3303, Intermediate Typography </w:t>
                </w:r>
              </w:p>
            </w:tc>
            <w:tc>
              <w:tcPr>
                <w:tcW w:w="0" w:type="auto"/>
                <w:tcBorders>
                  <w:top w:val="single" w:sz="8" w:space="0" w:color="161616"/>
                  <w:left w:val="single" w:sz="8" w:space="0" w:color="191616"/>
                  <w:bottom w:val="single" w:sz="8" w:space="0" w:color="161616"/>
                  <w:right w:val="single" w:sz="8" w:space="0" w:color="191616"/>
                </w:tcBorders>
                <w:vAlign w:val="center"/>
              </w:tcPr>
              <w:p w:rsidR="00DB337D" w:rsidRPr="00AE763C" w:rsidRDefault="00DB337D" w:rsidP="00986BB5">
                <w:pPr>
                  <w:spacing w:before="100" w:beforeAutospacing="1" w:after="100" w:afterAutospacing="1"/>
                  <w:rPr>
                    <w:rFonts w:ascii="Times" w:hAnsi="Times"/>
                    <w:color w:val="3366FF"/>
                    <w:sz w:val="20"/>
                    <w:szCs w:val="20"/>
                  </w:rPr>
                </w:pPr>
                <w:r w:rsidRPr="00AE763C">
                  <w:rPr>
                    <w:rFonts w:ascii="Arial" w:hAnsi="Arial" w:cs="Arial"/>
                    <w:color w:val="3366FF"/>
                    <w:sz w:val="20"/>
                    <w:szCs w:val="20"/>
                  </w:rPr>
                  <w:t xml:space="preserve">3 </w:t>
                </w:r>
              </w:p>
            </w:tc>
          </w:tr>
          <w:tr w:rsidR="00DB337D" w:rsidRPr="00AE763C" w:rsidTr="00986BB5">
            <w:trPr>
              <w:gridAfter w:val="1"/>
            </w:trPr>
            <w:tc>
              <w:tcPr>
                <w:tcW w:w="0" w:type="auto"/>
                <w:gridSpan w:val="2"/>
                <w:tcBorders>
                  <w:top w:val="single" w:sz="8" w:space="0" w:color="191616"/>
                  <w:left w:val="single" w:sz="8" w:space="0" w:color="191616"/>
                  <w:bottom w:val="single" w:sz="8" w:space="0" w:color="19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t xml:space="preserve">GRFX 3400, Graphic Design Review </w:t>
                </w:r>
              </w:p>
            </w:tc>
            <w:tc>
              <w:tcPr>
                <w:tcW w:w="0" w:type="auto"/>
                <w:tcBorders>
                  <w:top w:val="single" w:sz="8" w:space="0" w:color="161616"/>
                  <w:left w:val="single" w:sz="8" w:space="0" w:color="191616"/>
                  <w:bottom w:val="single" w:sz="8" w:space="0" w:color="161616"/>
                  <w:right w:val="single" w:sz="8" w:space="0" w:color="191616"/>
                </w:tcBorders>
                <w:vAlign w:val="center"/>
              </w:tcPr>
              <w:p w:rsidR="00DB337D" w:rsidRPr="00AE763C" w:rsidRDefault="00DB337D" w:rsidP="00986BB5">
                <w:pPr>
                  <w:spacing w:before="100" w:beforeAutospacing="1" w:after="100" w:afterAutospacing="1"/>
                  <w:rPr>
                    <w:rFonts w:ascii="Times" w:hAnsi="Times"/>
                    <w:color w:val="3366FF"/>
                    <w:sz w:val="20"/>
                    <w:szCs w:val="20"/>
                  </w:rPr>
                </w:pPr>
                <w:r w:rsidRPr="00AE763C">
                  <w:rPr>
                    <w:rFonts w:ascii="Arial" w:hAnsi="Arial" w:cs="Arial"/>
                    <w:color w:val="3366FF"/>
                    <w:sz w:val="20"/>
                    <w:szCs w:val="20"/>
                  </w:rPr>
                  <w:t xml:space="preserve">0 </w:t>
                </w:r>
              </w:p>
            </w:tc>
          </w:tr>
          <w:tr w:rsidR="00DB337D" w:rsidRPr="00AE763C" w:rsidTr="00986BB5">
            <w:trPr>
              <w:gridAfter w:val="2"/>
              <w:wAfter w:w="621" w:type="dxa"/>
            </w:trPr>
            <w:tc>
              <w:tcPr>
                <w:tcW w:w="0" w:type="auto"/>
                <w:tcBorders>
                  <w:top w:val="single" w:sz="8" w:space="0" w:color="191616"/>
                  <w:left w:val="single" w:sz="8" w:space="0" w:color="191616"/>
                  <w:bottom w:val="single" w:sz="8" w:space="0" w:color="19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t xml:space="preserve">GRFX 3503, Identity Design </w:t>
                </w:r>
              </w:p>
            </w:tc>
            <w:tc>
              <w:tcPr>
                <w:tcW w:w="0" w:type="auto"/>
                <w:tcBorders>
                  <w:top w:val="single" w:sz="8" w:space="0" w:color="161616"/>
                  <w:left w:val="single" w:sz="8" w:space="0" w:color="191616"/>
                  <w:bottom w:val="single" w:sz="8" w:space="0" w:color="16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t xml:space="preserve">3 </w:t>
                </w:r>
              </w:p>
            </w:tc>
          </w:tr>
          <w:tr w:rsidR="00DB337D" w:rsidRPr="00AE763C" w:rsidTr="00986BB5">
            <w:trPr>
              <w:gridAfter w:val="2"/>
              <w:wAfter w:w="621" w:type="dxa"/>
            </w:trPr>
            <w:tc>
              <w:tcPr>
                <w:tcW w:w="0" w:type="auto"/>
                <w:tcBorders>
                  <w:top w:val="single" w:sz="8" w:space="0" w:color="191616"/>
                  <w:left w:val="single" w:sz="8" w:space="0" w:color="191616"/>
                  <w:bottom w:val="single" w:sz="8" w:space="0" w:color="19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t xml:space="preserve">GRFX 3603, Advertising Design </w:t>
                </w:r>
              </w:p>
            </w:tc>
            <w:tc>
              <w:tcPr>
                <w:tcW w:w="0" w:type="auto"/>
                <w:tcBorders>
                  <w:top w:val="single" w:sz="8" w:space="0" w:color="161616"/>
                  <w:left w:val="single" w:sz="8" w:space="0" w:color="191616"/>
                  <w:bottom w:val="single" w:sz="8" w:space="0" w:color="16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t xml:space="preserve">3 </w:t>
                </w:r>
              </w:p>
            </w:tc>
          </w:tr>
          <w:tr w:rsidR="00DB337D" w:rsidRPr="00AE763C" w:rsidTr="00986BB5">
            <w:trPr>
              <w:gridAfter w:val="2"/>
              <w:wAfter w:w="621" w:type="dxa"/>
            </w:trPr>
            <w:tc>
              <w:tcPr>
                <w:tcW w:w="0" w:type="auto"/>
                <w:tcBorders>
                  <w:top w:val="single" w:sz="8" w:space="0" w:color="191616"/>
                  <w:left w:val="single" w:sz="8" w:space="0" w:color="191616"/>
                  <w:bottom w:val="single" w:sz="8" w:space="0" w:color="19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t xml:space="preserve">GRFX 3703, Intermediate Web Design </w:t>
                </w:r>
              </w:p>
            </w:tc>
            <w:tc>
              <w:tcPr>
                <w:tcW w:w="0" w:type="auto"/>
                <w:tcBorders>
                  <w:top w:val="single" w:sz="8" w:space="0" w:color="161616"/>
                  <w:left w:val="single" w:sz="8" w:space="0" w:color="191616"/>
                  <w:bottom w:val="single" w:sz="8" w:space="0" w:color="16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t xml:space="preserve">3 </w:t>
                </w:r>
              </w:p>
            </w:tc>
          </w:tr>
          <w:tr w:rsidR="00DB337D" w:rsidRPr="00AE763C" w:rsidTr="00986BB5">
            <w:trPr>
              <w:gridAfter w:val="2"/>
              <w:wAfter w:w="621" w:type="dxa"/>
            </w:trPr>
            <w:tc>
              <w:tcPr>
                <w:tcW w:w="0" w:type="auto"/>
                <w:tcBorders>
                  <w:top w:val="single" w:sz="8" w:space="0" w:color="191616"/>
                  <w:left w:val="single" w:sz="8" w:space="0" w:color="191616"/>
                  <w:bottom w:val="single" w:sz="8" w:space="0" w:color="19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t xml:space="preserve">GRFX 4103, Photography for the Graphic Designer </w:t>
                </w:r>
              </w:p>
            </w:tc>
            <w:tc>
              <w:tcPr>
                <w:tcW w:w="0" w:type="auto"/>
                <w:tcBorders>
                  <w:top w:val="single" w:sz="8" w:space="0" w:color="161616"/>
                  <w:left w:val="single" w:sz="8" w:space="0" w:color="191616"/>
                  <w:bottom w:val="single" w:sz="8" w:space="0" w:color="16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t xml:space="preserve">3 </w:t>
                </w:r>
              </w:p>
            </w:tc>
          </w:tr>
          <w:tr w:rsidR="00DB337D" w:rsidRPr="00AE763C" w:rsidTr="00986BB5">
            <w:trPr>
              <w:gridAfter w:val="2"/>
              <w:wAfter w:w="621" w:type="dxa"/>
            </w:trPr>
            <w:tc>
              <w:tcPr>
                <w:tcW w:w="0" w:type="auto"/>
                <w:tcBorders>
                  <w:top w:val="single" w:sz="8" w:space="0" w:color="191616"/>
                  <w:left w:val="single" w:sz="8" w:space="0" w:color="191616"/>
                  <w:bottom w:val="single" w:sz="8" w:space="0" w:color="19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t xml:space="preserve">GRFX 4503, Branding </w:t>
                </w:r>
              </w:p>
            </w:tc>
            <w:tc>
              <w:tcPr>
                <w:tcW w:w="0" w:type="auto"/>
                <w:tcBorders>
                  <w:top w:val="single" w:sz="8" w:space="0" w:color="161616"/>
                  <w:left w:val="single" w:sz="8" w:space="0" w:color="191616"/>
                  <w:bottom w:val="single" w:sz="8" w:space="0" w:color="16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t xml:space="preserve">3 </w:t>
                </w:r>
              </w:p>
            </w:tc>
          </w:tr>
          <w:tr w:rsidR="00DB337D" w:rsidRPr="00AE763C" w:rsidTr="00986BB5">
            <w:trPr>
              <w:gridAfter w:val="2"/>
              <w:wAfter w:w="621" w:type="dxa"/>
            </w:trPr>
            <w:tc>
              <w:tcPr>
                <w:tcW w:w="0" w:type="auto"/>
                <w:tcBorders>
                  <w:top w:val="single" w:sz="8" w:space="0" w:color="191616"/>
                  <w:left w:val="single" w:sz="8" w:space="0" w:color="191616"/>
                  <w:bottom w:val="single" w:sz="8" w:space="0" w:color="19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t xml:space="preserve">3 </w:t>
                </w:r>
              </w:p>
            </w:tc>
          </w:tr>
          <w:tr w:rsidR="00DB337D" w:rsidRPr="00AE763C" w:rsidTr="00986BB5">
            <w:trPr>
              <w:gridAfter w:val="2"/>
              <w:wAfter w:w="621" w:type="dxa"/>
            </w:trPr>
            <w:tc>
              <w:tcPr>
                <w:tcW w:w="0" w:type="auto"/>
                <w:tcBorders>
                  <w:top w:val="single" w:sz="8" w:space="0" w:color="191616"/>
                  <w:left w:val="single" w:sz="8" w:space="0" w:color="191616"/>
                  <w:bottom w:val="single" w:sz="8" w:space="0" w:color="19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lastRenderedPageBreak/>
                  <w:t xml:space="preserve">GRFX 4803, Portfolio Capstone </w:t>
                </w:r>
              </w:p>
            </w:tc>
            <w:tc>
              <w:tcPr>
                <w:tcW w:w="0" w:type="auto"/>
                <w:tcBorders>
                  <w:top w:val="single" w:sz="8" w:space="0" w:color="161616"/>
                  <w:left w:val="single" w:sz="8" w:space="0" w:color="191616"/>
                  <w:bottom w:val="single" w:sz="8" w:space="0" w:color="16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t xml:space="preserve">3 </w:t>
                </w:r>
              </w:p>
            </w:tc>
          </w:tr>
          <w:tr w:rsidR="00DB337D" w:rsidRPr="00AE763C" w:rsidTr="00986BB5">
            <w:trPr>
              <w:gridAfter w:val="2"/>
              <w:wAfter w:w="621" w:type="dxa"/>
            </w:trPr>
            <w:tc>
              <w:tcPr>
                <w:tcW w:w="0" w:type="auto"/>
                <w:tcBorders>
                  <w:top w:val="single" w:sz="8" w:space="0" w:color="191616"/>
                  <w:left w:val="single" w:sz="8" w:space="0" w:color="191616"/>
                  <w:bottom w:val="single" w:sz="8" w:space="0" w:color="191616"/>
                  <w:right w:val="single" w:sz="8" w:space="0" w:color="191616"/>
                </w:tcBorders>
                <w:vAlign w:val="center"/>
              </w:tcPr>
              <w:p w:rsidR="00DB337D" w:rsidRPr="00DB337D" w:rsidRDefault="00DB337D" w:rsidP="00986BB5">
                <w:pPr>
                  <w:spacing w:before="100" w:beforeAutospacing="1" w:after="100" w:afterAutospacing="1"/>
                  <w:rPr>
                    <w:rFonts w:ascii="Times" w:hAnsi="Times"/>
                    <w:b/>
                    <w:sz w:val="20"/>
                    <w:szCs w:val="20"/>
                  </w:rPr>
                </w:pPr>
                <w:r w:rsidRPr="00DB337D">
                  <w:rPr>
                    <w:rFonts w:ascii="Arial" w:hAnsi="Arial" w:cs="Arial"/>
                    <w:b/>
                    <w:sz w:val="20"/>
                    <w:szCs w:val="20"/>
                  </w:rPr>
                  <w:t xml:space="preserve">Electives – Choose 2 of the following </w:t>
                </w:r>
              </w:p>
            </w:tc>
            <w:tc>
              <w:tcPr>
                <w:tcW w:w="0" w:type="auto"/>
                <w:tcBorders>
                  <w:top w:val="single" w:sz="8" w:space="0" w:color="161616"/>
                  <w:left w:val="single" w:sz="8" w:space="0" w:color="191616"/>
                  <w:bottom w:val="single" w:sz="8" w:space="0" w:color="161616"/>
                  <w:right w:val="single" w:sz="8" w:space="0" w:color="191616"/>
                </w:tcBorders>
                <w:vAlign w:val="center"/>
              </w:tcPr>
              <w:p w:rsidR="00DB337D" w:rsidRPr="00DB337D" w:rsidRDefault="00DB337D" w:rsidP="00986BB5">
                <w:pPr>
                  <w:spacing w:before="100" w:beforeAutospacing="1" w:after="100" w:afterAutospacing="1"/>
                  <w:rPr>
                    <w:rFonts w:ascii="Times" w:hAnsi="Times"/>
                    <w:b/>
                    <w:sz w:val="20"/>
                    <w:szCs w:val="20"/>
                  </w:rPr>
                </w:pPr>
                <w:r w:rsidRPr="00DB337D">
                  <w:rPr>
                    <w:rFonts w:ascii="Arial" w:hAnsi="Arial" w:cs="Arial"/>
                    <w:b/>
                    <w:sz w:val="20"/>
                    <w:szCs w:val="20"/>
                  </w:rPr>
                  <w:t>6</w:t>
                </w:r>
              </w:p>
            </w:tc>
          </w:tr>
          <w:tr w:rsidR="00DB337D" w:rsidRPr="00DB337D" w:rsidTr="00986BB5">
            <w:trPr>
              <w:gridAfter w:val="1"/>
            </w:trPr>
            <w:tc>
              <w:tcPr>
                <w:tcW w:w="7267" w:type="dxa"/>
                <w:gridSpan w:val="2"/>
                <w:tcBorders>
                  <w:top w:val="single" w:sz="8" w:space="0" w:color="191616"/>
                  <w:left w:val="single" w:sz="8" w:space="0" w:color="191616"/>
                  <w:bottom w:val="single" w:sz="8" w:space="0" w:color="191616"/>
                  <w:right w:val="single" w:sz="8" w:space="0" w:color="191616"/>
                </w:tcBorders>
                <w:vAlign w:val="center"/>
              </w:tcPr>
              <w:p w:rsidR="00DB337D" w:rsidRPr="00DB337D" w:rsidRDefault="00DB337D" w:rsidP="00DB337D">
                <w:pPr>
                  <w:spacing w:before="100" w:beforeAutospacing="1" w:after="100" w:afterAutospacing="1"/>
                  <w:rPr>
                    <w:rFonts w:ascii="Times" w:hAnsi="Times"/>
                    <w:color w:val="3366FF"/>
                    <w:sz w:val="20"/>
                    <w:szCs w:val="20"/>
                  </w:rPr>
                </w:pPr>
                <w:r w:rsidRPr="00DB337D">
                  <w:rPr>
                    <w:rFonts w:ascii="Arial" w:hAnsi="Arial" w:cs="Arial"/>
                    <w:color w:val="3366FF"/>
                    <w:sz w:val="20"/>
                    <w:szCs w:val="20"/>
                  </w:rPr>
                  <w:t xml:space="preserve">       ART 4063, Advanced Painting</w:t>
                </w:r>
              </w:p>
            </w:tc>
            <w:tc>
              <w:tcPr>
                <w:tcW w:w="0" w:type="auto"/>
                <w:tcBorders>
                  <w:top w:val="single" w:sz="8" w:space="0" w:color="161616"/>
                  <w:left w:val="single" w:sz="8" w:space="0" w:color="191616"/>
                  <w:bottom w:val="single" w:sz="8" w:space="0" w:color="161616"/>
                  <w:right w:val="single" w:sz="8" w:space="0" w:color="191616"/>
                </w:tcBorders>
                <w:vAlign w:val="center"/>
              </w:tcPr>
              <w:p w:rsidR="00DB337D" w:rsidRPr="00DB337D" w:rsidRDefault="00DB337D" w:rsidP="00986BB5">
                <w:pPr>
                  <w:spacing w:before="100" w:beforeAutospacing="1" w:after="100" w:afterAutospacing="1"/>
                  <w:rPr>
                    <w:rFonts w:ascii="Times" w:hAnsi="Times"/>
                    <w:color w:val="3366FF"/>
                    <w:sz w:val="20"/>
                    <w:szCs w:val="20"/>
                  </w:rPr>
                </w:pPr>
              </w:p>
            </w:tc>
          </w:tr>
          <w:tr w:rsidR="00DB337D" w:rsidRPr="00AE763C" w:rsidTr="00986BB5">
            <w:trPr>
              <w:gridAfter w:val="1"/>
            </w:trPr>
            <w:tc>
              <w:tcPr>
                <w:tcW w:w="7267" w:type="dxa"/>
                <w:gridSpan w:val="2"/>
                <w:tcBorders>
                  <w:top w:val="single" w:sz="8" w:space="0" w:color="191616"/>
                  <w:left w:val="single" w:sz="8" w:space="0" w:color="191616"/>
                  <w:bottom w:val="single" w:sz="8" w:space="0" w:color="19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t xml:space="preserve">       ART 4083, Advanced Printmaking</w:t>
                </w:r>
              </w:p>
            </w:tc>
            <w:tc>
              <w:tcPr>
                <w:tcW w:w="0" w:type="auto"/>
                <w:tcBorders>
                  <w:top w:val="single" w:sz="8" w:space="0" w:color="161616"/>
                  <w:left w:val="single" w:sz="8" w:space="0" w:color="191616"/>
                  <w:bottom w:val="single" w:sz="8" w:space="0" w:color="161616"/>
                  <w:right w:val="single" w:sz="8" w:space="0" w:color="191616"/>
                </w:tcBorders>
                <w:vAlign w:val="center"/>
              </w:tcPr>
              <w:p w:rsidR="00DB337D" w:rsidRPr="00AE763C" w:rsidRDefault="00DB337D" w:rsidP="00986BB5">
                <w:pPr>
                  <w:spacing w:before="100" w:beforeAutospacing="1" w:after="100" w:afterAutospacing="1"/>
                  <w:rPr>
                    <w:rFonts w:ascii="Times" w:hAnsi="Times"/>
                    <w:color w:val="3366FF"/>
                    <w:sz w:val="20"/>
                    <w:szCs w:val="20"/>
                  </w:rPr>
                </w:pPr>
              </w:p>
            </w:tc>
          </w:tr>
          <w:tr w:rsidR="00DB337D" w:rsidRPr="00AE763C" w:rsidTr="00986BB5">
            <w:trPr>
              <w:gridAfter w:val="1"/>
            </w:trPr>
            <w:tc>
              <w:tcPr>
                <w:tcW w:w="7267" w:type="dxa"/>
                <w:gridSpan w:val="2"/>
                <w:tcBorders>
                  <w:top w:val="single" w:sz="8" w:space="0" w:color="191616"/>
                  <w:left w:val="single" w:sz="8" w:space="0" w:color="191616"/>
                  <w:bottom w:val="single" w:sz="8" w:space="0" w:color="19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t xml:space="preserve">       ART 4103, Advanced Sculpture</w:t>
                </w:r>
              </w:p>
            </w:tc>
            <w:tc>
              <w:tcPr>
                <w:tcW w:w="0" w:type="auto"/>
                <w:tcBorders>
                  <w:top w:val="single" w:sz="8" w:space="0" w:color="161616"/>
                  <w:left w:val="single" w:sz="8" w:space="0" w:color="191616"/>
                  <w:bottom w:val="single" w:sz="8" w:space="0" w:color="161616"/>
                  <w:right w:val="single" w:sz="8" w:space="0" w:color="191616"/>
                </w:tcBorders>
                <w:vAlign w:val="center"/>
              </w:tcPr>
              <w:p w:rsidR="00DB337D" w:rsidRPr="00AE763C" w:rsidRDefault="00DB337D" w:rsidP="00986BB5">
                <w:pPr>
                  <w:spacing w:before="100" w:beforeAutospacing="1" w:after="100" w:afterAutospacing="1"/>
                  <w:rPr>
                    <w:rFonts w:ascii="Times" w:hAnsi="Times"/>
                    <w:color w:val="3366FF"/>
                    <w:sz w:val="20"/>
                    <w:szCs w:val="20"/>
                  </w:rPr>
                </w:pPr>
              </w:p>
            </w:tc>
          </w:tr>
          <w:tr w:rsidR="00DB337D" w:rsidRPr="00AE763C" w:rsidTr="00DB337D">
            <w:tc>
              <w:tcPr>
                <w:tcW w:w="7409" w:type="dxa"/>
                <w:gridSpan w:val="3"/>
                <w:tcBorders>
                  <w:top w:val="single" w:sz="8" w:space="0" w:color="191616"/>
                  <w:left w:val="single" w:sz="8" w:space="0" w:color="191616"/>
                  <w:bottom w:val="single" w:sz="8" w:space="0" w:color="19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t xml:space="preserve">       GRFX 4143, Advanced Photography for the Graphic Designer</w:t>
                </w:r>
              </w:p>
            </w:tc>
            <w:tc>
              <w:tcPr>
                <w:tcW w:w="0" w:type="auto"/>
                <w:tcBorders>
                  <w:top w:val="single" w:sz="8" w:space="0" w:color="161616"/>
                  <w:left w:val="single" w:sz="8" w:space="0" w:color="191616"/>
                  <w:bottom w:val="single" w:sz="8" w:space="0" w:color="161616"/>
                  <w:right w:val="single" w:sz="8" w:space="0" w:color="191616"/>
                </w:tcBorders>
                <w:vAlign w:val="center"/>
              </w:tcPr>
              <w:p w:rsidR="00DB337D" w:rsidRPr="00AE763C" w:rsidRDefault="00DB337D" w:rsidP="00986BB5">
                <w:pPr>
                  <w:spacing w:before="100" w:beforeAutospacing="1" w:after="100" w:afterAutospacing="1"/>
                  <w:rPr>
                    <w:rFonts w:ascii="Times" w:hAnsi="Times"/>
                    <w:color w:val="3366FF"/>
                    <w:sz w:val="20"/>
                    <w:szCs w:val="20"/>
                  </w:rPr>
                </w:pPr>
                <w:r w:rsidRPr="00AE763C">
                  <w:rPr>
                    <w:rFonts w:ascii="Arial" w:hAnsi="Arial" w:cs="Arial"/>
                    <w:color w:val="3366FF"/>
                    <w:sz w:val="20"/>
                    <w:szCs w:val="20"/>
                  </w:rPr>
                  <w:t xml:space="preserve"> </w:t>
                </w:r>
              </w:p>
            </w:tc>
          </w:tr>
          <w:tr w:rsidR="00DB337D" w:rsidRPr="00AE763C" w:rsidTr="00986BB5">
            <w:trPr>
              <w:gridAfter w:val="1"/>
            </w:trPr>
            <w:tc>
              <w:tcPr>
                <w:tcW w:w="7267" w:type="dxa"/>
                <w:gridSpan w:val="2"/>
                <w:tcBorders>
                  <w:top w:val="single" w:sz="8" w:space="0" w:color="191616"/>
                  <w:left w:val="single" w:sz="8" w:space="0" w:color="191616"/>
                  <w:bottom w:val="single" w:sz="8" w:space="0" w:color="191616"/>
                  <w:right w:val="single" w:sz="8" w:space="0" w:color="191616"/>
                </w:tcBorders>
                <w:vAlign w:val="center"/>
              </w:tcPr>
              <w:p w:rsidR="00DB337D" w:rsidRPr="00DB337D" w:rsidRDefault="00DB337D" w:rsidP="00986BB5">
                <w:pPr>
                  <w:spacing w:before="100" w:beforeAutospacing="1" w:after="100" w:afterAutospacing="1"/>
                  <w:rPr>
                    <w:rFonts w:ascii="Times" w:hAnsi="Times"/>
                    <w:sz w:val="20"/>
                    <w:szCs w:val="20"/>
                  </w:rPr>
                </w:pPr>
                <w:r w:rsidRPr="00DB337D">
                  <w:rPr>
                    <w:rFonts w:ascii="Arial" w:hAnsi="Arial" w:cs="Arial"/>
                    <w:sz w:val="20"/>
                    <w:szCs w:val="20"/>
                  </w:rPr>
                  <w:t xml:space="preserve">       GRFX 4703, Advanced Web Studio</w:t>
                </w:r>
              </w:p>
            </w:tc>
            <w:tc>
              <w:tcPr>
                <w:tcW w:w="0" w:type="auto"/>
                <w:tcBorders>
                  <w:top w:val="single" w:sz="8" w:space="0" w:color="161616"/>
                  <w:left w:val="single" w:sz="8" w:space="0" w:color="191616"/>
                  <w:bottom w:val="single" w:sz="8" w:space="0" w:color="161616"/>
                  <w:right w:val="single" w:sz="8" w:space="0" w:color="191616"/>
                </w:tcBorders>
                <w:vAlign w:val="center"/>
              </w:tcPr>
              <w:p w:rsidR="00DB337D" w:rsidRPr="00AE763C" w:rsidRDefault="00DB337D" w:rsidP="00986BB5">
                <w:pPr>
                  <w:spacing w:before="100" w:beforeAutospacing="1" w:after="100" w:afterAutospacing="1"/>
                  <w:rPr>
                    <w:rFonts w:ascii="Times" w:hAnsi="Times"/>
                    <w:color w:val="3366FF"/>
                    <w:sz w:val="20"/>
                    <w:szCs w:val="20"/>
                  </w:rPr>
                </w:pPr>
              </w:p>
            </w:tc>
          </w:tr>
          <w:tr w:rsidR="00DB337D" w:rsidRPr="00AE763C" w:rsidTr="00986BB5">
            <w:trPr>
              <w:gridAfter w:val="2"/>
              <w:wAfter w:w="621" w:type="dxa"/>
            </w:trPr>
            <w:tc>
              <w:tcPr>
                <w:tcW w:w="0" w:type="auto"/>
                <w:tcBorders>
                  <w:top w:val="single" w:sz="8" w:space="0" w:color="191616"/>
                  <w:left w:val="single" w:sz="8" w:space="0" w:color="191616"/>
                  <w:bottom w:val="single" w:sz="8" w:space="0" w:color="191616"/>
                  <w:right w:val="single" w:sz="8" w:space="0" w:color="191616"/>
                </w:tcBorders>
                <w:vAlign w:val="center"/>
              </w:tcPr>
              <w:p w:rsidR="00DB337D" w:rsidRPr="00AE763C" w:rsidRDefault="00DB337D" w:rsidP="00986BB5">
                <w:pPr>
                  <w:spacing w:before="100" w:beforeAutospacing="1" w:after="100" w:afterAutospacing="1"/>
                  <w:rPr>
                    <w:rFonts w:ascii="Times" w:hAnsi="Times"/>
                    <w:sz w:val="20"/>
                    <w:szCs w:val="20"/>
                  </w:rPr>
                </w:pPr>
                <w:r w:rsidRPr="00AE763C">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tcPr>
              <w:p w:rsidR="00DB337D" w:rsidRPr="00AE763C" w:rsidRDefault="00DB337D" w:rsidP="00986BB5">
                <w:pPr>
                  <w:spacing w:before="100" w:beforeAutospacing="1" w:after="100" w:afterAutospacing="1"/>
                  <w:rPr>
                    <w:rFonts w:ascii="Times" w:hAnsi="Times"/>
                    <w:sz w:val="20"/>
                    <w:szCs w:val="20"/>
                  </w:rPr>
                </w:pPr>
                <w:r w:rsidRPr="00AE763C">
                  <w:rPr>
                    <w:rFonts w:ascii="Arial" w:hAnsi="Arial" w:cs="Arial"/>
                    <w:b/>
                    <w:bCs/>
                    <w:sz w:val="12"/>
                    <w:szCs w:val="12"/>
                  </w:rPr>
                  <w:t xml:space="preserve">43 </w:t>
                </w:r>
              </w:p>
            </w:tc>
          </w:tr>
          <w:tr w:rsidR="00DB337D" w:rsidRPr="00AE763C" w:rsidTr="00986BB5">
            <w:trPr>
              <w:gridAfter w:val="2"/>
              <w:wAfter w:w="621" w:type="dxa"/>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tcPr>
              <w:p w:rsidR="00DB337D" w:rsidRPr="00AE763C" w:rsidRDefault="00DB337D" w:rsidP="00986BB5">
                <w:pPr>
                  <w:spacing w:before="100" w:beforeAutospacing="1" w:after="100" w:afterAutospacing="1"/>
                  <w:rPr>
                    <w:rFonts w:ascii="Times" w:hAnsi="Times"/>
                    <w:sz w:val="20"/>
                    <w:szCs w:val="20"/>
                  </w:rPr>
                </w:pPr>
                <w:r w:rsidRPr="00AE763C">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tcPr>
              <w:p w:rsidR="00DB337D" w:rsidRPr="00AE763C" w:rsidRDefault="00DB337D" w:rsidP="00986BB5">
                <w:pPr>
                  <w:spacing w:before="100" w:beforeAutospacing="1" w:after="100" w:afterAutospacing="1"/>
                  <w:rPr>
                    <w:rFonts w:ascii="Times" w:hAnsi="Times"/>
                    <w:sz w:val="20"/>
                    <w:szCs w:val="20"/>
                  </w:rPr>
                </w:pPr>
                <w:r w:rsidRPr="00AE763C">
                  <w:rPr>
                    <w:rFonts w:ascii="Arial" w:hAnsi="Arial" w:cs="Arial"/>
                    <w:b/>
                    <w:bCs/>
                    <w:sz w:val="16"/>
                    <w:szCs w:val="16"/>
                  </w:rPr>
                  <w:t xml:space="preserve">120 </w:t>
                </w:r>
              </w:p>
            </w:tc>
          </w:tr>
        </w:tbl>
        <w:p w:rsidR="00884526" w:rsidRPr="00884526" w:rsidRDefault="00884526" w:rsidP="00DB337D">
          <w:pPr>
            <w:pStyle w:val="NormalWeb"/>
          </w:pPr>
        </w:p>
        <w:p w:rsidR="00CD7510" w:rsidRPr="008426D1" w:rsidRDefault="00BE385C"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526" w:rsidRDefault="00884526" w:rsidP="00AF3758">
      <w:pPr>
        <w:spacing w:after="0" w:line="240" w:lineRule="auto"/>
      </w:pPr>
      <w:r>
        <w:separator/>
      </w:r>
    </w:p>
  </w:endnote>
  <w:endnote w:type="continuationSeparator" w:id="0">
    <w:p w:rsidR="00884526" w:rsidRDefault="0088452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26" w:rsidRPr="00CD7510" w:rsidRDefault="00884526"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526" w:rsidRDefault="00884526" w:rsidP="00AF3758">
      <w:pPr>
        <w:spacing w:after="0" w:line="240" w:lineRule="auto"/>
      </w:pPr>
      <w:r>
        <w:separator/>
      </w:r>
    </w:p>
  </w:footnote>
  <w:footnote w:type="continuationSeparator" w:id="0">
    <w:p w:rsidR="00884526" w:rsidRDefault="0088452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26" w:rsidRPr="00986BD2" w:rsidRDefault="00884526" w:rsidP="00384538">
    <w:pPr>
      <w:pStyle w:val="Header"/>
      <w:rPr>
        <w:rFonts w:ascii="Arial Narrow" w:hAnsi="Arial Narrow"/>
        <w:sz w:val="16"/>
        <w:szCs w:val="16"/>
      </w:rPr>
    </w:pPr>
    <w:r>
      <w:rPr>
        <w:rFonts w:ascii="Arial Narrow" w:hAnsi="Arial Narrow"/>
        <w:sz w:val="16"/>
        <w:szCs w:val="16"/>
      </w:rPr>
      <w:t>Revised 9/15/15</w:t>
    </w:r>
  </w:p>
  <w:p w:rsidR="00884526" w:rsidRDefault="00884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22F04"/>
    <w:rsid w:val="0073025F"/>
    <w:rsid w:val="0073125A"/>
    <w:rsid w:val="00750AF6"/>
    <w:rsid w:val="007A06B9"/>
    <w:rsid w:val="0083170D"/>
    <w:rsid w:val="00884526"/>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7606A"/>
    <w:rsid w:val="00BD2A0D"/>
    <w:rsid w:val="00BE069E"/>
    <w:rsid w:val="00BE385C"/>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37D"/>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884526"/>
    <w:pPr>
      <w:spacing w:before="100" w:beforeAutospacing="1" w:after="100" w:afterAutospacing="1" w:line="240" w:lineRule="auto"/>
    </w:pPr>
    <w:rPr>
      <w:rFonts w:ascii="Times" w:eastAsia="MS Mincho"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884526"/>
    <w:pPr>
      <w:spacing w:before="100" w:beforeAutospacing="1" w:after="100" w:afterAutospacing="1" w:line="240" w:lineRule="auto"/>
    </w:pPr>
    <w:rPr>
      <w:rFonts w:ascii="Times" w:eastAsia="MS Mincho"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steel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Pro">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171D"/>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cp:revision>
  <dcterms:created xsi:type="dcterms:W3CDTF">2016-04-17T18:01:00Z</dcterms:created>
  <dcterms:modified xsi:type="dcterms:W3CDTF">2016-04-18T13:47:00Z</dcterms:modified>
</cp:coreProperties>
</file>